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uppressAutoHyphens w:val="true"/>
        <w:spacing w:lineRule="auto" w:line="240" w:before="0" w:after="74"/>
        <w:ind w:left="10" w:right="0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Міністерство освіти і науки України </w:t>
      </w:r>
    </w:p>
    <w:p>
      <w:pPr>
        <w:pStyle w:val="Normal"/>
        <w:suppressAutoHyphens w:val="true"/>
        <w:spacing w:lineRule="auto" w:line="240" w:before="0" w:after="74"/>
        <w:ind w:left="10" w:right="7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Національний університет «Львівська політехніка»  </w:t>
      </w:r>
    </w:p>
    <w:p>
      <w:pPr>
        <w:pStyle w:val="Normal"/>
        <w:suppressAutoHyphens w:val="true"/>
        <w:spacing w:lineRule="auto" w:line="240" w:before="0" w:after="74"/>
        <w:ind w:left="10" w:right="8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Інститут комп’ютерних наук та інформаційних технологій  </w:t>
      </w:r>
    </w:p>
    <w:p>
      <w:pPr>
        <w:pStyle w:val="Normal"/>
        <w:suppressAutoHyphens w:val="true"/>
        <w:spacing w:lineRule="auto" w:line="240" w:before="0" w:after="18"/>
        <w:ind w:left="10" w:right="5" w:hanging="1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Кафедра автоматизованих систем управління </w:t>
      </w:r>
    </w:p>
    <w:p>
      <w:pPr>
        <w:pStyle w:val="Normal"/>
        <w:suppressAutoHyphens w:val="true"/>
        <w:spacing w:lineRule="auto" w:line="240" w:before="0" w:after="18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14"/>
        <w:ind w:left="69" w:right="0" w:hanging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0"/>
        <w:ind w:left="68" w:right="0" w:hanging="0"/>
        <w:jc w:val="center"/>
        <w:rPr/>
      </w:pPr>
      <w:r>
        <w:rPr/>
        <w:drawing>
          <wp:inline distT="0" distB="0" distL="0" distR="0">
            <wp:extent cx="1534795" cy="1454785"/>
            <wp:effectExtent l="0" t="0" r="0" b="0"/>
            <wp:docPr id="1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33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25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82"/>
        <w:ind w:left="89" w:right="0" w:hanging="0"/>
        <w:jc w:val="center"/>
        <w:rPr>
          <w:rFonts w:ascii="Times New Roman" w:hAnsi="Times New Roman" w:eastAsia="Times New Roman"/>
          <w:b/>
          <w:b/>
          <w:sz w:val="36"/>
          <w:lang w:val="en-US" w:eastAsia="zh-CN" w:bidi="hi-IN"/>
        </w:rPr>
      </w:pPr>
      <w:r>
        <w:rPr>
          <w:rFonts w:eastAsia="Times New Roman" w:ascii="Times New Roman" w:hAnsi="Times New Roman"/>
          <w:b/>
          <w:sz w:val="36"/>
          <w:lang w:val="en-US" w:eastAsia="zh-CN" w:bidi="hi-IN"/>
        </w:rPr>
        <w:t xml:space="preserve"> </w:t>
      </w:r>
    </w:p>
    <w:p>
      <w:pPr>
        <w:pStyle w:val="Normal"/>
        <w:keepNext w:val="true"/>
        <w:keepLines/>
        <w:numPr>
          <w:ilvl w:val="0"/>
          <w:numId w:val="0"/>
        </w:numPr>
        <w:suppressAutoHyphens w:val="true"/>
        <w:spacing w:lineRule="auto" w:line="254" w:before="0" w:after="148"/>
        <w:ind w:left="5" w:right="0" w:hanging="0"/>
        <w:jc w:val="center"/>
        <w:outlineLvl w:val="0"/>
        <w:rPr>
          <w:rFonts w:ascii="Arial" w:hAnsi="Arial" w:eastAsia="Arial" w:cs="Arial"/>
          <w:b/>
          <w:b/>
          <w:color w:val="000000"/>
          <w:sz w:val="36"/>
          <w:lang w:val="ru-RU" w:eastAsia="ru-RU" w:bidi="hi-IN"/>
        </w:rPr>
      </w:pPr>
      <w:r>
        <w:rPr>
          <w:rFonts w:eastAsia="Arial" w:cs="Arial" w:ascii="Arial" w:hAnsi="Arial"/>
          <w:b/>
          <w:color w:val="000000"/>
          <w:sz w:val="36"/>
          <w:lang w:val="ru-RU" w:eastAsia="ru-RU" w:bidi="hi-IN"/>
        </w:rPr>
        <w:t xml:space="preserve">Звіт  </w:t>
      </w:r>
    </w:p>
    <w:p>
      <w:pPr>
        <w:pStyle w:val="Normal"/>
        <w:suppressAutoHyphens w:val="true"/>
        <w:spacing w:lineRule="auto" w:line="338" w:before="0" w:after="0"/>
        <w:ind w:left="3510" w:right="2018" w:hanging="1172"/>
        <w:rPr/>
      </w:pPr>
      <w:r>
        <w:rPr>
          <w:rFonts w:eastAsia="Times New Roman" w:ascii="Times New Roman" w:hAnsi="Times New Roman"/>
          <w:sz w:val="36"/>
          <w:lang w:val="en-US" w:eastAsia="zh-CN" w:bidi="hi-IN"/>
        </w:rPr>
        <w:t xml:space="preserve">до лабораторної роботи № </w:t>
      </w:r>
      <w:r>
        <w:rPr>
          <w:rFonts w:eastAsia="Times New Roman" w:ascii="Times New Roman" w:hAnsi="Times New Roman"/>
          <w:sz w:val="36"/>
          <w:lang w:val="en-US" w:eastAsia="zh-CN" w:bidi="hi-IN"/>
        </w:rPr>
        <w:t>2</w:t>
      </w:r>
      <w:r>
        <w:rPr>
          <w:rFonts w:eastAsia="Times New Roman" w:ascii="Times New Roman" w:hAnsi="Times New Roman"/>
          <w:sz w:val="36"/>
          <w:lang w:val="en-US" w:eastAsia="zh-CN" w:bidi="hi-IN"/>
        </w:rPr>
        <w:t xml:space="preserve"> з дисципліни  </w:t>
      </w:r>
    </w:p>
    <w:p>
      <w:pPr>
        <w:pStyle w:val="Heading1"/>
        <w:suppressAutoHyphens w:val="true"/>
        <w:spacing w:lineRule="auto" w:line="348" w:before="0" w:after="46"/>
        <w:ind w:left="0" w:right="2192" w:hanging="0"/>
        <w:jc w:val="right"/>
        <w:rPr>
          <w:rFonts w:ascii="Times New Roman" w:hAnsi="Times New Roman" w:eastAsia="Times New Roman"/>
          <w:b w:val="false"/>
          <w:b w:val="false"/>
          <w:bCs w:val="false"/>
          <w:i/>
          <w:i/>
          <w:sz w:val="36"/>
          <w:lang w:eastAsia="zh-CN" w:bidi="hi-IN"/>
        </w:rPr>
      </w:pPr>
      <w:r>
        <w:rPr>
          <w:rFonts w:eastAsia="Times New Roman" w:ascii="Times New Roman" w:hAnsi="Times New Roman"/>
          <w:b w:val="false"/>
          <w:bCs w:val="false"/>
          <w:i/>
          <w:sz w:val="36"/>
          <w:lang w:eastAsia="zh-CN" w:bidi="hi-IN"/>
        </w:rPr>
        <w:t>Веб-технології та розробка веб-застосувань</w:t>
      </w:r>
    </w:p>
    <w:p>
      <w:pPr>
        <w:pStyle w:val="Normal"/>
        <w:suppressAutoHyphens w:val="true"/>
        <w:spacing w:lineRule="auto" w:line="348" w:before="0" w:after="46"/>
        <w:ind w:left="0" w:right="2192" w:hanging="0"/>
        <w:jc w:val="right"/>
        <w:rPr/>
      </w:pPr>
      <w:r>
        <w:rPr>
          <w:rFonts w:eastAsia="Times New Roman" w:ascii="Times New Roman" w:hAnsi="Times New Roman"/>
          <w:i/>
          <w:sz w:val="36"/>
          <w:lang w:eastAsia="zh-CN" w:bidi="hi-IN"/>
        </w:rPr>
        <w:t xml:space="preserve"> </w:t>
      </w:r>
      <w:r>
        <w:rPr>
          <w:rFonts w:eastAsia="Times New Roman" w:ascii="Times New Roman" w:hAnsi="Times New Roman"/>
          <w:sz w:val="36"/>
          <w:lang w:val="en-US" w:eastAsia="zh-CN" w:bidi="hi-IN"/>
        </w:rPr>
        <w:t>на тему:</w:t>
      </w:r>
    </w:p>
    <w:p>
      <w:pPr>
        <w:pStyle w:val="Normal"/>
        <w:suppressAutoHyphens w:val="true"/>
        <w:spacing w:lineRule="auto" w:line="240" w:before="0" w:after="0"/>
        <w:ind w:left="0" w:right="3" w:hanging="0"/>
        <w:jc w:val="center"/>
        <w:rPr/>
      </w:pPr>
      <w:r>
        <w:rPr>
          <w:rFonts w:eastAsia="Arial" w:cs="Arial" w:ascii="Arial" w:hAnsi="Arial"/>
          <w:b/>
          <w:bCs/>
          <w:sz w:val="36"/>
          <w:lang w:val="en-US" w:eastAsia="zh-CN" w:bidi="hi-IN"/>
        </w:rPr>
        <w:t>“</w:t>
      </w:r>
      <w:r>
        <w:rPr>
          <w:rFonts w:eastAsia="Times New Roman" w:cs="Arial" w:ascii="Times New Roman" w:hAnsi="Times New Roman"/>
          <w:b/>
          <w:bCs/>
          <w:sz w:val="28"/>
          <w:szCs w:val="28"/>
          <w:lang w:val="en-US" w:eastAsia="zh-CN" w:bidi="hi-IN"/>
        </w:rPr>
        <w:t>Основи JavaScript</w:t>
      </w:r>
      <w:r>
        <w:rPr>
          <w:rFonts w:eastAsia="Arial" w:cs="Arial" w:ascii="Arial" w:hAnsi="Arial"/>
          <w:b/>
          <w:bCs/>
          <w:sz w:val="36"/>
          <w:lang w:val="en-US" w:eastAsia="zh-CN" w:bidi="hi-IN"/>
        </w:rPr>
        <w:t xml:space="preserve">”  </w:t>
      </w:r>
    </w:p>
    <w:p>
      <w:pPr>
        <w:pStyle w:val="Normal"/>
        <w:suppressAutoHyphens w:val="true"/>
        <w:spacing w:lineRule="auto" w:line="240" w:before="0" w:after="14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14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92"/>
        <w:rPr>
          <w:rFonts w:ascii="Times New Roman" w:hAnsi="Times New Roman" w:eastAsia="Times New Roman"/>
          <w:lang w:val="en-US" w:eastAsia="zh-CN" w:bidi="hi-IN"/>
        </w:rPr>
      </w:pPr>
      <w:r>
        <w:rPr>
          <w:rFonts w:eastAsia="Times New Roman" w:ascii="Times New Roman" w:hAnsi="Times New Roman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87"/>
        <w:jc w:val="right"/>
        <w:rPr/>
      </w:pPr>
      <w:r>
        <w:rPr>
          <w:rFonts w:eastAsia="Times New Roman" w:ascii="Times New Roman" w:hAnsi="Times New Roman"/>
          <w:sz w:val="28"/>
          <w:lang w:val="en-US" w:eastAsia="zh-CN" w:bidi="hi-IN"/>
        </w:rPr>
        <w:t>Виконав: студент ОІ-2</w:t>
      </w:r>
      <w:r>
        <w:rPr>
          <w:rFonts w:eastAsia="Times New Roman" w:ascii="Times New Roman" w:hAnsi="Times New Roman"/>
          <w:sz w:val="28"/>
          <w:lang w:eastAsia="zh-CN" w:bidi="hi-IN"/>
        </w:rPr>
        <w:t>3</w:t>
      </w:r>
    </w:p>
    <w:p>
      <w:pPr>
        <w:pStyle w:val="Normal"/>
        <w:suppressAutoHyphens w:val="true"/>
        <w:spacing w:lineRule="auto" w:line="240" w:before="0" w:after="192"/>
        <w:ind w:left="0" w:right="2" w:hanging="0"/>
        <w:jc w:val="right"/>
        <w:rPr>
          <w:rFonts w:ascii="Times New Roman" w:hAnsi="Times New Roman" w:eastAsia="Times New Roman"/>
          <w:sz w:val="28"/>
          <w:lang w:eastAsia="zh-CN" w:bidi="hi-IN"/>
        </w:rPr>
      </w:pPr>
      <w:r>
        <w:rPr>
          <w:rFonts w:eastAsia="Times New Roman" w:ascii="Times New Roman" w:hAnsi="Times New Roman"/>
          <w:sz w:val="28"/>
          <w:lang w:eastAsia="zh-CN" w:bidi="hi-IN"/>
        </w:rPr>
        <w:t>Розум Д. В.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  <w:t>Прийня</w:t>
      </w:r>
      <w:r>
        <w:rPr>
          <w:rFonts w:eastAsia="Times New Roman" w:ascii="Times New Roman" w:hAnsi="Times New Roman"/>
          <w:sz w:val="28"/>
          <w:lang w:eastAsia="zh-CN" w:bidi="hi-IN"/>
        </w:rPr>
        <w:t>ла</w:t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: </w:t>
      </w:r>
      <w:r>
        <w:rPr>
          <w:rFonts w:eastAsia="Times New Roman" w:ascii="Times New Roman" w:hAnsi="Times New Roman"/>
          <w:sz w:val="28"/>
          <w:lang w:val="en-US" w:eastAsia="zh-CN" w:bidi="hi-IN"/>
        </w:rPr>
        <w:t>асистент</w:t>
      </w:r>
      <w:r>
        <w:rPr>
          <w:rFonts w:eastAsia="Times New Roman" w:ascii="Times New Roman" w:hAnsi="Times New Roman"/>
          <w:sz w:val="28"/>
          <w:lang w:eastAsia="zh-CN" w:bidi="hi-IN"/>
        </w:rPr>
        <w:t xml:space="preserve"> кафедри АСУ</w:t>
      </w:r>
      <w:r>
        <w:rPr>
          <w:rFonts w:eastAsia="Times New Roman" w:ascii="Times New Roman" w:hAnsi="Times New Roman"/>
          <w:sz w:val="28"/>
          <w:lang w:val="en-US" w:eastAsia="zh-CN" w:bidi="hi-IN"/>
        </w:rPr>
        <w:t xml:space="preserve"> </w:t>
      </w:r>
    </w:p>
    <w:p>
      <w:pPr>
        <w:pStyle w:val="Normal"/>
        <w:suppressAutoHyphens w:val="true"/>
        <w:spacing w:lineRule="auto" w:line="240" w:before="0" w:after="74"/>
        <w:ind w:left="10" w:right="-10" w:hanging="10"/>
        <w:jc w:val="right"/>
        <w:rPr/>
      </w:pPr>
      <w:r>
        <w:rPr>
          <w:rFonts w:eastAsia="Times New Roman" w:ascii="Times New Roman" w:hAnsi="Times New Roman"/>
          <w:sz w:val="28"/>
          <w:lang w:eastAsia="zh-CN" w:bidi="hi-IN"/>
        </w:rPr>
        <w:t>Троян О.А</w:t>
      </w:r>
      <w:r>
        <w:rPr>
          <w:rFonts w:eastAsia="Times New Roman" w:ascii="Times New Roman" w:hAnsi="Times New Roman"/>
          <w:sz w:val="28"/>
          <w:lang w:eastAsia="zh-CN" w:bidi="hi-IN"/>
        </w:rPr>
        <w:t>.</w:t>
      </w:r>
    </w:p>
    <w:p>
      <w:pPr>
        <w:pStyle w:val="Normal"/>
        <w:suppressAutoHyphens w:val="true"/>
        <w:spacing w:lineRule="auto" w:line="240" w:before="0" w:after="21"/>
        <w:rPr>
          <w:rFonts w:ascii="Liberation Serif" w:hAnsi="Liberation Serif" w:eastAsia="Noto Serif CJK SC" w:cs="Noto Sans Devanagari"/>
          <w:lang w:val="en-US" w:eastAsia="zh-CN" w:bidi="hi-IN"/>
        </w:rPr>
      </w:pPr>
      <w:r>
        <w:rPr>
          <w:rFonts w:eastAsia="Noto Serif CJK SC" w:cs="Noto Sans Devanagari" w:ascii="Liberation Serif" w:hAnsi="Liberation Serif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lang w:val="en-US" w:eastAsia="zh-CN" w:bidi="hi-IN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/>
          <w:sz w:val="28"/>
          <w:lang w:val="en-US" w:eastAsia="zh-CN" w:bidi="hi-IN"/>
        </w:rPr>
      </w:pPr>
      <w:r>
        <w:rPr>
          <w:rFonts w:eastAsia="Times New Roman" w:ascii="Times New Roman" w:hAnsi="Times New Roman"/>
          <w:spacing w:val="-2"/>
          <w:sz w:val="28"/>
          <w:lang w:val="en-US" w:eastAsia="zh-CN" w:bidi="hi-IN"/>
        </w:rPr>
        <w:t>Львів - 2025</w:t>
      </w:r>
    </w:p>
    <w:p>
      <w:pPr>
        <w:sectPr>
          <w:type w:val="nextPage"/>
          <w:pgSz w:w="11906" w:h="16838"/>
          <w:pgMar w:left="1417" w:right="850" w:gutter="0" w:header="0" w:top="1340" w:footer="0" w:bottom="280"/>
          <w:pgNumType w:fmt="decimal"/>
          <w:formProt w:val="false"/>
          <w:textDirection w:val="lrTb"/>
        </w:sectPr>
      </w:pPr>
    </w:p>
    <w:p>
      <w:pPr>
        <w:pStyle w:val="Heading1"/>
        <w:spacing w:before="83" w:after="0"/>
        <w:ind w:left="5" w:right="567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2"/>
          <w:sz w:val="28"/>
          <w:szCs w:val="28"/>
        </w:rPr>
        <w:t>Лабораторна</w:t>
      </w:r>
      <w:r>
        <w:rPr>
          <w:rFonts w:ascii="Times New Roman" w:hAnsi="Times New Roman"/>
          <w:spacing w:val="-21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робота</w:t>
      </w:r>
      <w:r>
        <w:rPr>
          <w:rFonts w:ascii="Times New Roman" w:hAnsi="Times New Roman"/>
          <w:spacing w:val="-19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№2: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Основи</w:t>
      </w:r>
      <w:r>
        <w:rPr>
          <w:rFonts w:ascii="Times New Roman" w:hAnsi="Times New Roman"/>
          <w:spacing w:val="-17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JavaScript</w:t>
      </w:r>
    </w:p>
    <w:p>
      <w:pPr>
        <w:pStyle w:val="TextBody"/>
        <w:spacing w:lineRule="auto" w:line="271" w:before="201" w:after="0"/>
        <w:ind w:left="23" w:right="799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pacing w:val="-2"/>
          <w:sz w:val="28"/>
          <w:szCs w:val="28"/>
        </w:rPr>
        <w:t>Мета:</w:t>
      </w:r>
      <w:r>
        <w:rPr>
          <w:rFonts w:ascii="Times New Roman" w:hAnsi="Times New Roman"/>
          <w:b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Навчитись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застосовувати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основні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функціональні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можливості</w:t>
      </w:r>
      <w:r>
        <w:rPr>
          <w:rFonts w:ascii="Times New Roman" w:hAnsi="Times New Roman"/>
          <w:spacing w:val="-15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>мови</w:t>
      </w:r>
      <w:r>
        <w:rPr>
          <w:rFonts w:ascii="Times New Roman" w:hAnsi="Times New Roman"/>
          <w:spacing w:val="-14"/>
          <w:sz w:val="28"/>
          <w:szCs w:val="28"/>
        </w:rPr>
        <w:t xml:space="preserve"> </w:t>
      </w:r>
      <w:r>
        <w:rPr>
          <w:rFonts w:ascii="Times New Roman" w:hAnsi="Times New Roman"/>
          <w:spacing w:val="-2"/>
          <w:sz w:val="28"/>
          <w:szCs w:val="28"/>
        </w:rPr>
        <w:t xml:space="preserve">програмування </w:t>
      </w:r>
      <w:r>
        <w:rPr>
          <w:rFonts w:ascii="Times New Roman" w:hAnsi="Times New Roman"/>
          <w:spacing w:val="-6"/>
          <w:sz w:val="28"/>
          <w:szCs w:val="28"/>
        </w:rPr>
        <w:t>JavaScript,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такі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як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маніпуляції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з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елементами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веб-сторінки,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обробка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подій,</w:t>
      </w:r>
      <w:r>
        <w:rPr>
          <w:rFonts w:ascii="Times New Roman" w:hAnsi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>цикли та</w:t>
      </w:r>
      <w:r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6"/>
          <w:sz w:val="28"/>
          <w:szCs w:val="28"/>
        </w:rPr>
        <w:t xml:space="preserve">умови, </w:t>
      </w:r>
      <w:r>
        <w:rPr>
          <w:rFonts w:ascii="Times New Roman" w:hAnsi="Times New Roman"/>
          <w:sz w:val="28"/>
          <w:szCs w:val="28"/>
        </w:rPr>
        <w:t>для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реалізації</w:t>
      </w:r>
      <w:r>
        <w:rPr>
          <w:rFonts w:ascii="Times New Roman" w:hAnsi="Times New Roman"/>
          <w:spacing w:val="-2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інтерактивності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динамічності</w:t>
      </w:r>
      <w:r>
        <w:rPr>
          <w:rFonts w:ascii="Times New Roman" w:hAnsi="Times New Roman"/>
          <w:spacing w:val="-2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веб-сторінкам.</w:t>
      </w:r>
    </w:p>
    <w:p>
      <w:pPr>
        <w:pStyle w:val="TextBody"/>
        <w:spacing w:lineRule="auto" w:line="271" w:before="201" w:after="0"/>
        <w:ind w:left="23" w:right="799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spacing w:lineRule="auto" w:line="271" w:before="201" w:after="0"/>
        <w:ind w:left="23" w:right="799" w:hanging="0"/>
        <w:jc w:val="center"/>
        <w:rPr>
          <w:rFonts w:ascii="Times New Roman" w:hAnsi="Times New Roman"/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Варіант №8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Веб-сайт платформи для онлайн-бронювання квитків на заходи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1. Використати while для відображення лише майбутніх подій.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z w:val="28"/>
          <w:szCs w:val="28"/>
          <w:lang w:val="en-US" w:eastAsia="zh-CN" w:bidi="hi-IN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2. Додати кнопку "Забронювати квиток", яка при натисканні додає подію в розділ "Мої бронювання" і змінює статус кнопки на "Заброньовано".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/>
          <w:sz w:val="28"/>
          <w:szCs w:val="28"/>
        </w:rPr>
      </w:pPr>
      <w:r>
        <w:rPr>
          <w:rFonts w:eastAsia="Times New Roman" w:ascii="Times New Roman" w:hAnsi="Times New Roman"/>
          <w:sz w:val="28"/>
          <w:szCs w:val="28"/>
          <w:lang w:val="en-US" w:eastAsia="zh-CN" w:bidi="hi-IN"/>
        </w:rPr>
        <w:t>3. Реалізувати вибір кількості квитків при бронюванні та підрахунок загальної вартості квитків.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eastAsia="Times New Roman"/>
          <w:spacing w:val="-6"/>
          <w:lang w:val="en-US" w:eastAsia="zh-CN" w:bidi="hi-IN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6120765" cy="315785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Рис. 1.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Інтерфейс сторінки майбутніх подій із можливістю бронювання квитків та додавання заходів до улюблених. Відображено інформацію про події, кількість доступних квитків та їхню вартість.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4720" cy="311658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2. Сторінка відображає перелік минулих заходів із коротким описом, датою, місцем проведення та ціною.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6120765" cy="315468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Рис. 3.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Сторінка відображає список заброньованих подій з можливістю оновити кількість квитків, скасувати бронювання або додати подію до улюблених.</w:t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both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/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-266700</wp:posOffset>
            </wp:positionV>
            <wp:extent cx="6120765" cy="315404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4. Сторінка збережених улюблених подій із можливістю швидкого бронювання або видалення із списку улюбленого.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2"/>
          <w:szCs w:val="28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-104775</wp:posOffset>
            </wp:positionV>
            <wp:extent cx="6120765" cy="316230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 xml:space="preserve">Рис. 5. </w:t>
      </w:r>
      <w:r>
        <w:rPr>
          <w:rStyle w:val="StrongEmphasis"/>
          <w:rFonts w:eastAsia="Times New Roman" w:ascii="Times New Roman" w:hAnsi="Times New Roman"/>
          <w:b w:val="false"/>
          <w:bCs w:val="false"/>
          <w:spacing w:val="-6"/>
          <w:sz w:val="28"/>
          <w:szCs w:val="28"/>
          <w:lang w:val="en-US" w:eastAsia="zh-CN" w:bidi="hi-IN"/>
        </w:rPr>
        <w:t>Сторінка 'Про нас' з інформацією про історію, місію, цінності та контактні дані платформи онлайн-бронювання квитків.</w:t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left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314325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Рис. 6. Форма створення нової події з полями для введення назви, дати, місця проведення, ціни, кількості квитків, опису та завантаження зображення.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19050</wp:posOffset>
            </wp:positionH>
            <wp:positionV relativeFrom="paragraph">
              <wp:posOffset>635</wp:posOffset>
            </wp:positionV>
            <wp:extent cx="6120765" cy="2370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Рис. 7. 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Залежно від кількості доступних квитків змінюється колір тексту: зелений — багато квитків, помаранчевий — середня кількість, червоний — мало квитків.</w:t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lang w:val="en-US" w:eastAsia="zh-CN" w:bidi="hi-IN"/>
        </w:rPr>
      </w:pPr>
      <w:r>
        <w:rPr>
          <w:sz w:val="28"/>
          <w:szCs w:val="28"/>
        </w:rPr>
      </w:r>
    </w:p>
    <w:p>
      <w:pPr>
        <w:pStyle w:val="Normal"/>
        <w:suppressAutoHyphens w:val="true"/>
        <w:spacing w:lineRule="auto" w:line="360" w:before="0" w:after="0"/>
        <w:jc w:val="center"/>
        <w:rPr>
          <w:rFonts w:ascii="Times New Roman" w:hAnsi="Times New Roman" w:eastAsia="Times New Roman"/>
          <w:spacing w:val="-6"/>
          <w:sz w:val="28"/>
          <w:szCs w:val="28"/>
          <w:lang w:val="en-US" w:eastAsia="zh-CN" w:bidi="hi-IN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120765" cy="31692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 xml:space="preserve">Рис. 8. </w:t>
      </w:r>
      <w:r>
        <w:rPr>
          <w:rFonts w:eastAsia="Times New Roman" w:ascii="Times New Roman" w:hAnsi="Times New Roman"/>
          <w:spacing w:val="-6"/>
          <w:sz w:val="28"/>
          <w:szCs w:val="28"/>
          <w:lang w:val="en-US" w:eastAsia="zh-CN" w:bidi="hi-IN"/>
        </w:rPr>
        <w:t>Після натискання на подію відкривається модальне вікно з детальною інформацією про захід: датою, місцем проведення, ціною та описом.</w:t>
      </w:r>
    </w:p>
    <w:sectPr>
      <w:type w:val="continuous"/>
      <w:pgSz w:w="11906" w:h="16838"/>
      <w:pgMar w:left="1417" w:right="850" w:gutter="0" w:header="0" w:top="1340" w:footer="0" w:bottom="280"/>
      <w:pgNumType w:fmt="decimal"/>
      <w:formProt w:val="false"/>
      <w:textDirection w:val="lrTb"/>
      <w:docGrid w:type="default" w:linePitch="312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Trebuchet MS" w:hAnsi="Trebuchet MS" w:eastAsia="Trebuchet MS" w:cs="Trebuchet MS"/>
      <w:color w:val="auto"/>
      <w:kern w:val="0"/>
      <w:sz w:val="22"/>
      <w:szCs w:val="22"/>
      <w:lang w:val="uk-UA" w:eastAsia="en-US" w:bidi="ar-SA"/>
    </w:rPr>
  </w:style>
  <w:style w:type="paragraph" w:styleId="Heading1">
    <w:name w:val="Heading 1"/>
    <w:basedOn w:val="Normal"/>
    <w:uiPriority w:val="1"/>
    <w:qFormat/>
    <w:pPr>
      <w:ind w:left="0" w:right="567" w:hanging="0"/>
      <w:jc w:val="center"/>
      <w:outlineLvl w:val="1"/>
    </w:pPr>
    <w:rPr>
      <w:rFonts w:ascii="Trebuchet MS" w:hAnsi="Trebuchet MS" w:eastAsia="Trebuchet MS" w:cs="Trebuchet MS"/>
      <w:b/>
      <w:bCs/>
      <w:sz w:val="28"/>
      <w:szCs w:val="28"/>
      <w:lang w:val="uk-UA" w:eastAsia="en-US" w:bidi="ar-SA"/>
    </w:rPr>
  </w:style>
  <w:style w:type="paragraph" w:styleId="Heading2">
    <w:name w:val="Heading 2"/>
    <w:basedOn w:val="Normal"/>
    <w:uiPriority w:val="1"/>
    <w:qFormat/>
    <w:pPr>
      <w:ind w:left="383" w:right="0" w:hanging="0"/>
      <w:outlineLvl w:val="2"/>
    </w:pPr>
    <w:rPr>
      <w:rFonts w:ascii="Trebuchet MS" w:hAnsi="Trebuchet MS" w:eastAsia="Trebuchet MS" w:cs="Trebuchet MS"/>
      <w:b/>
      <w:bCs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Emphasis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uiPriority w:val="1"/>
    <w:qFormat/>
    <w:pPr>
      <w:ind w:left="743" w:right="0" w:hanging="0"/>
    </w:pPr>
    <w:rPr>
      <w:rFonts w:ascii="Trebuchet MS" w:hAnsi="Trebuchet MS" w:eastAsia="Trebuchet MS" w:cs="Trebuchet MS"/>
      <w:sz w:val="22"/>
      <w:szCs w:val="22"/>
      <w:lang w:val="uk-UA" w:eastAsia="en-US" w:bidi="ar-SA"/>
    </w:rPr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>
      <w:spacing w:before="215" w:after="0"/>
      <w:ind w:left="743" w:right="0" w:hanging="360"/>
    </w:pPr>
    <w:rPr>
      <w:rFonts w:ascii="Trebuchet MS" w:hAnsi="Trebuchet MS" w:eastAsia="Trebuchet MS" w:cs="Trebuchet MS"/>
      <w:lang w:val="uk-UA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uk-UA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Application>LibreOffice/7.4.7.2$Linux_X86_64 LibreOffice_project/40$Build-2</Application>
  <AppVersion>15.0000</AppVersion>
  <Pages>6</Pages>
  <Words>281</Words>
  <Characters>1875</Characters>
  <CharactersWithSpaces>2153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2025-04-28T05:01:42Z</dcterms:created>
  <dc:creator>Artem Kazarian</dc:creator>
  <dc:description/>
  <dc:language>en-US</dc:language>
  <cp:lastModifiedBy/>
  <dcterms:modified xsi:type="dcterms:W3CDTF">2025-04-28T08:28:20Z</dcterms:modified>
  <cp:revision>44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2025-04-28T00:00:00Z</vt:filetime>
  </property>
  <property fmtid="{D5CDD505-2E9C-101B-9397-08002B2CF9AE}" pid="5" name="Producer">
    <vt:lpwstr>Microsoft® Word for Microsoft 365</vt:lpwstr>
  </property>
</Properties>
</file>